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FCA0" w14:textId="78427181" w:rsidR="00D75752" w:rsidRPr="006D2E17" w:rsidRDefault="007B3C91" w:rsidP="004001D5">
      <w:pPr>
        <w:spacing w:after="0"/>
        <w:ind w:left="1843" w:hanging="1843"/>
        <w:rPr>
          <w:rFonts w:ascii="Arial" w:hAnsi="Arial" w:cs="Arial"/>
          <w:color w:val="000000" w:themeColor="text1"/>
        </w:rPr>
      </w:pPr>
      <w:r w:rsidRPr="006D2E17">
        <w:rPr>
          <w:rFonts w:ascii="Arial" w:hAnsi="Arial" w:cs="Arial"/>
          <w:color w:val="000000" w:themeColor="text1"/>
        </w:rPr>
        <w:t xml:space="preserve">Załącznik nr 6 - projekty, specyfikacja techniczna wykonania i odbioru robót – zamieszczona na stronie internetowej Biuletynu Informacji Publicznej Zamawiającego w zakładce - Zamówienia publiczne i ogłoszenia : </w:t>
      </w:r>
    </w:p>
    <w:p w14:paraId="4BD9B346" w14:textId="5C11CAC2" w:rsidR="004001D5" w:rsidRPr="006D2E17" w:rsidRDefault="006D2E17" w:rsidP="004001D5">
      <w:pPr>
        <w:spacing w:after="0"/>
        <w:ind w:left="1843"/>
        <w:rPr>
          <w:rFonts w:ascii="Arial" w:hAnsi="Arial" w:cs="Arial"/>
        </w:rPr>
      </w:pPr>
      <w:hyperlink r:id="rId4" w:history="1">
        <w:r w:rsidRPr="006D2E17">
          <w:rPr>
            <w:rStyle w:val="Hipercze"/>
            <w:rFonts w:ascii="Arial" w:hAnsi="Arial" w:cs="Arial"/>
          </w:rPr>
          <w:t>https://bip.malopolska.pl/ugjodlownik,a,2862711,uregulowanie-gospodarki-wodno-kanalizacyjnej-na-terenie-gminy-jodlownik-w-miejscowosci-pogorzany-i-m.html</w:t>
        </w:r>
      </w:hyperlink>
      <w:hyperlink r:id="rId5" w:history="1"/>
    </w:p>
    <w:p w14:paraId="0AEE68DC" w14:textId="763434C7" w:rsidR="00F57AD8" w:rsidRPr="00666E97" w:rsidRDefault="00F57AD8" w:rsidP="00F57AD8">
      <w:pPr>
        <w:spacing w:after="0"/>
        <w:ind w:left="1843"/>
        <w:rPr>
          <w:rFonts w:ascii="Arial" w:hAnsi="Arial" w:cs="Arial"/>
        </w:rPr>
      </w:pPr>
      <w:hyperlink r:id="rId6" w:history="1"/>
    </w:p>
    <w:sectPr w:rsidR="00F57AD8" w:rsidRPr="00666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968"/>
    <w:rsid w:val="001A365F"/>
    <w:rsid w:val="003A6689"/>
    <w:rsid w:val="004001D5"/>
    <w:rsid w:val="00666E97"/>
    <w:rsid w:val="006D2E17"/>
    <w:rsid w:val="00781A15"/>
    <w:rsid w:val="007B3C91"/>
    <w:rsid w:val="00AB4B36"/>
    <w:rsid w:val="00C616C0"/>
    <w:rsid w:val="00D75752"/>
    <w:rsid w:val="00DC6968"/>
    <w:rsid w:val="00EB0128"/>
    <w:rsid w:val="00F273A8"/>
    <w:rsid w:val="00F5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6E41"/>
  <w15:chartTrackingRefBased/>
  <w15:docId w15:val="{D207454B-DDC6-4531-927F-5F084595E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C91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696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69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B3C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malopolska.pl/ugjodlownik,m,469781,2026.html" TargetMode="External"/><Relationship Id="rId5" Type="http://schemas.openxmlformats.org/officeDocument/2006/relationships/hyperlink" Target="https://bip.malopolska.pl/ugjodlownik,a,2842478,uregulowanie-gospodarki-wodno-kanalizacyjnej-na-terenie-gminy-jodlownik-w-miejscowosci-pogorzany-i-m.html" TargetMode="External"/><Relationship Id="rId4" Type="http://schemas.openxmlformats.org/officeDocument/2006/relationships/hyperlink" Target="https://bip.malopolska.pl/ugjodlownik,a,2862711,uregulowanie-gospodarki-wodno-kanalizacyjnej-na-terenie-gminy-jodlownik-w-miejscowosci-pogorzany-i-m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Widomski</dc:creator>
  <cp:keywords/>
  <dc:description/>
  <cp:lastModifiedBy>Sławomir Widomski</cp:lastModifiedBy>
  <cp:revision>5</cp:revision>
  <dcterms:created xsi:type="dcterms:W3CDTF">2026-02-10T10:47:00Z</dcterms:created>
  <dcterms:modified xsi:type="dcterms:W3CDTF">2026-04-30T07:10:00Z</dcterms:modified>
</cp:coreProperties>
</file>